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746A56">
        <w:rPr>
          <w:rFonts w:ascii="Times New Roman" w:hAnsi="Times New Roman"/>
          <w:b/>
        </w:rPr>
        <w:t>08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746A56">
        <w:rPr>
          <w:rFonts w:ascii="Times New Roman" w:hAnsi="Times New Roman"/>
          <w:b/>
        </w:rPr>
        <w:t>апреля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DD5212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</w:t>
      </w:r>
      <w:r w:rsidR="009F0747">
        <w:rPr>
          <w:rFonts w:ascii="Times New Roman" w:hAnsi="Times New Roman"/>
          <w:color w:val="000000"/>
          <w:shd w:val="clear" w:color="auto" w:fill="FFFFFF"/>
        </w:rPr>
        <w:t>3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>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9F0747" w:rsidRPr="00461170" w:rsidRDefault="009F0747" w:rsidP="009F074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Рассмотрение рекомендации Дисциплинарной комиссии НП АУ «ОРИОН» об </w:t>
      </w:r>
      <w:r w:rsidRPr="00A740AC">
        <w:rPr>
          <w:rFonts w:ascii="Times New Roman" w:eastAsia="Times New Roman" w:hAnsi="Times New Roman"/>
        </w:rPr>
        <w:t xml:space="preserve">исключении арбитражного управляющего </w:t>
      </w:r>
      <w:r>
        <w:rPr>
          <w:rFonts w:ascii="Times New Roman" w:eastAsia="Times New Roman" w:hAnsi="Times New Roman"/>
        </w:rPr>
        <w:t>Кузнецова Андрея Васильевича</w:t>
      </w:r>
      <w:r w:rsidRPr="00A740AC">
        <w:rPr>
          <w:rFonts w:ascii="Times New Roman" w:eastAsia="Times New Roman" w:hAnsi="Times New Roman"/>
        </w:rPr>
        <w:t xml:space="preserve"> из членов НП АУ «ОРИОН».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9F0747" w:rsidRDefault="00B62560" w:rsidP="009F074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9F0747">
        <w:rPr>
          <w:rFonts w:ascii="Times New Roman" w:eastAsia="Times New Roman" w:hAnsi="Times New Roman"/>
        </w:rPr>
        <w:t>Об избрании Секретаря Правления НП АУ «ОРИОН».</w:t>
      </w:r>
    </w:p>
    <w:p w:rsidR="009F0747" w:rsidRPr="009F0747" w:rsidRDefault="009F0747" w:rsidP="009F0747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9F0747" w:rsidRPr="009F0747" w:rsidRDefault="009F0747" w:rsidP="009F0747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9F0747">
        <w:rPr>
          <w:rFonts w:ascii="Times New Roman" w:eastAsia="Times New Roman" w:hAnsi="Times New Roman"/>
        </w:rPr>
        <w:t>Рассмотрение рекомендации Дисциплинарной комиссии НП АУ «ОРИОН» об исключении арбитражного управляющего Кузнецова Андрея Васильевича из членов НП АУ «ОРИОН».</w:t>
      </w:r>
    </w:p>
    <w:p w:rsidR="009F0747" w:rsidRPr="009F0747" w:rsidRDefault="009F0747" w:rsidP="009F074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9F0747" w:rsidRDefault="009F0747" w:rsidP="00B62560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461170">
        <w:rPr>
          <w:rFonts w:ascii="Times New Roman" w:eastAsia="Times New Roman" w:hAnsi="Times New Roman"/>
        </w:rPr>
        <w:t xml:space="preserve">По второму вопросу повестки дня выступил Руководитель Аппарата НП АУ «ОРИОН», который предложил рассмотреть рекомендацию Дисциплинарной комиссии от </w:t>
      </w:r>
      <w:r>
        <w:rPr>
          <w:rFonts w:ascii="Times New Roman" w:eastAsia="Times New Roman" w:hAnsi="Times New Roman"/>
        </w:rPr>
        <w:t>25</w:t>
      </w:r>
      <w:r w:rsidRPr="00461170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03</w:t>
      </w:r>
      <w:r w:rsidRPr="00461170">
        <w:rPr>
          <w:rFonts w:ascii="Times New Roman" w:eastAsia="Times New Roman" w:hAnsi="Times New Roman"/>
        </w:rPr>
        <w:t>.201</w:t>
      </w:r>
      <w:r>
        <w:rPr>
          <w:rFonts w:ascii="Times New Roman" w:eastAsia="Times New Roman" w:hAnsi="Times New Roman"/>
        </w:rPr>
        <w:t>6</w:t>
      </w:r>
      <w:r w:rsidRPr="00461170">
        <w:rPr>
          <w:rFonts w:ascii="Times New Roman" w:eastAsia="Times New Roman" w:hAnsi="Times New Roman"/>
        </w:rPr>
        <w:t xml:space="preserve"> об исключении арбитражного управляющего Кузнецова Андрея Васильевича из членов НП АУ «ОРИОН» за</w:t>
      </w:r>
      <w:r w:rsidRPr="00461170">
        <w:rPr>
          <w:rFonts w:ascii="Times New Roman" w:hAnsi="Times New Roman"/>
        </w:rPr>
        <w:t xml:space="preserve"> нарушения требований стандартов и правил профессиональной деятельности саморегулируемой организации</w:t>
      </w:r>
      <w:r>
        <w:rPr>
          <w:rFonts w:ascii="Times New Roman" w:hAnsi="Times New Roman"/>
        </w:rPr>
        <w:t>.</w:t>
      </w:r>
    </w:p>
    <w:p w:rsidR="009F0747" w:rsidRPr="00461170" w:rsidRDefault="009F0747" w:rsidP="009F0747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устранением нарушений </w:t>
      </w:r>
      <w:r w:rsidRPr="00461170">
        <w:rPr>
          <w:rFonts w:ascii="Times New Roman" w:hAnsi="Times New Roman"/>
        </w:rPr>
        <w:t>требований стандартов и правил профессиональной деятельности саморегулируемой организации</w:t>
      </w:r>
      <w:r>
        <w:rPr>
          <w:rFonts w:ascii="Times New Roman" w:hAnsi="Times New Roman"/>
        </w:rPr>
        <w:t xml:space="preserve"> (оплатой членских взносов) </w:t>
      </w:r>
      <w:r w:rsidRPr="00461170">
        <w:rPr>
          <w:rFonts w:ascii="Times New Roman" w:eastAsia="Times New Roman" w:hAnsi="Times New Roman"/>
        </w:rPr>
        <w:t>Руководитель Аппарата НП АУ «ОРИОН», предложил</w:t>
      </w:r>
      <w:r>
        <w:rPr>
          <w:rFonts w:ascii="Times New Roman" w:eastAsia="Times New Roman" w:hAnsi="Times New Roman"/>
        </w:rPr>
        <w:t xml:space="preserve"> отклонить </w:t>
      </w:r>
      <w:r w:rsidRPr="00461170">
        <w:rPr>
          <w:rFonts w:ascii="Times New Roman" w:eastAsia="Times New Roman" w:hAnsi="Times New Roman"/>
        </w:rPr>
        <w:t xml:space="preserve">рекомендацию Дисциплинарной комиссии от </w:t>
      </w:r>
      <w:r>
        <w:rPr>
          <w:rFonts w:ascii="Times New Roman" w:eastAsia="Times New Roman" w:hAnsi="Times New Roman"/>
        </w:rPr>
        <w:t>25</w:t>
      </w:r>
      <w:r w:rsidRPr="00461170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03</w:t>
      </w:r>
      <w:r w:rsidRPr="00461170">
        <w:rPr>
          <w:rFonts w:ascii="Times New Roman" w:eastAsia="Times New Roman" w:hAnsi="Times New Roman"/>
        </w:rPr>
        <w:t>.201</w:t>
      </w:r>
      <w:r>
        <w:rPr>
          <w:rFonts w:ascii="Times New Roman" w:eastAsia="Times New Roman" w:hAnsi="Times New Roman"/>
        </w:rPr>
        <w:t>6</w:t>
      </w:r>
      <w:r w:rsidRPr="0046117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об исключении арбитражного управляющего Кузнецова А.В.</w:t>
      </w:r>
    </w:p>
    <w:p w:rsidR="009F0747" w:rsidRDefault="009F0747" w:rsidP="00B62560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F0747" w:rsidRDefault="009F0747" w:rsidP="00B62560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F0747" w:rsidRDefault="009F0747" w:rsidP="00B62560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62560" w:rsidRPr="008323BA" w:rsidRDefault="009F0747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lastRenderedPageBreak/>
        <w:t xml:space="preserve"> </w:t>
      </w:r>
      <w:r w:rsidR="00B62560"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9F0747">
        <w:rPr>
          <w:rFonts w:ascii="Times New Roman" w:eastAsia="Times New Roman" w:hAnsi="Times New Roman"/>
        </w:rPr>
        <w:t xml:space="preserve">отклонить </w:t>
      </w:r>
      <w:r w:rsidR="009F0747" w:rsidRPr="00461170">
        <w:rPr>
          <w:rFonts w:ascii="Times New Roman" w:eastAsia="Times New Roman" w:hAnsi="Times New Roman"/>
        </w:rPr>
        <w:t xml:space="preserve">рекомендацию Дисциплинарной комиссии от </w:t>
      </w:r>
      <w:r w:rsidR="009F0747">
        <w:rPr>
          <w:rFonts w:ascii="Times New Roman" w:eastAsia="Times New Roman" w:hAnsi="Times New Roman"/>
        </w:rPr>
        <w:t>25</w:t>
      </w:r>
      <w:r w:rsidR="009F0747" w:rsidRPr="00461170">
        <w:rPr>
          <w:rFonts w:ascii="Times New Roman" w:eastAsia="Times New Roman" w:hAnsi="Times New Roman"/>
        </w:rPr>
        <w:t>.</w:t>
      </w:r>
      <w:r w:rsidR="009F0747">
        <w:rPr>
          <w:rFonts w:ascii="Times New Roman" w:eastAsia="Times New Roman" w:hAnsi="Times New Roman"/>
        </w:rPr>
        <w:t>03</w:t>
      </w:r>
      <w:r w:rsidR="009F0747" w:rsidRPr="00461170">
        <w:rPr>
          <w:rFonts w:ascii="Times New Roman" w:eastAsia="Times New Roman" w:hAnsi="Times New Roman"/>
        </w:rPr>
        <w:t>.201</w:t>
      </w:r>
      <w:r w:rsidR="009F0747">
        <w:rPr>
          <w:rFonts w:ascii="Times New Roman" w:eastAsia="Times New Roman" w:hAnsi="Times New Roman"/>
        </w:rPr>
        <w:t>6</w:t>
      </w:r>
      <w:r w:rsidR="009F0747" w:rsidRPr="00461170">
        <w:rPr>
          <w:rFonts w:ascii="Times New Roman" w:eastAsia="Times New Roman" w:hAnsi="Times New Roman"/>
        </w:rPr>
        <w:t xml:space="preserve"> </w:t>
      </w:r>
      <w:r w:rsidR="009F0747">
        <w:rPr>
          <w:rFonts w:ascii="Times New Roman" w:eastAsia="Times New Roman" w:hAnsi="Times New Roman"/>
        </w:rPr>
        <w:t>об исключении арбитражного управляющего Кузнецова А.В.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61" w:rsidRDefault="00AD0261" w:rsidP="00D916A6">
      <w:pPr>
        <w:spacing w:after="0" w:line="240" w:lineRule="auto"/>
      </w:pPr>
      <w:r>
        <w:separator/>
      </w:r>
    </w:p>
  </w:endnote>
  <w:end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61" w:rsidRDefault="00AD0261" w:rsidP="00D916A6">
      <w:pPr>
        <w:spacing w:after="0" w:line="240" w:lineRule="auto"/>
      </w:pPr>
      <w:r>
        <w:separator/>
      </w:r>
    </w:p>
  </w:footnote>
  <w:foot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529B"/>
    <w:multiLevelType w:val="hybridMultilevel"/>
    <w:tmpl w:val="632288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244"/>
    <w:multiLevelType w:val="hybridMultilevel"/>
    <w:tmpl w:val="9EF8127A"/>
    <w:lvl w:ilvl="0" w:tplc="BD5AA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12B34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100D7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3F004A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6A56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9F0747"/>
    <w:rsid w:val="00A3618D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E4916"/>
    <w:rsid w:val="00B05209"/>
    <w:rsid w:val="00B10FDE"/>
    <w:rsid w:val="00B23DC6"/>
    <w:rsid w:val="00B52022"/>
    <w:rsid w:val="00B62560"/>
    <w:rsid w:val="00B77FFE"/>
    <w:rsid w:val="00B95593"/>
    <w:rsid w:val="00BC3CF3"/>
    <w:rsid w:val="00BE1419"/>
    <w:rsid w:val="00BF7AC3"/>
    <w:rsid w:val="00C06038"/>
    <w:rsid w:val="00C12CC1"/>
    <w:rsid w:val="00C356AD"/>
    <w:rsid w:val="00C369DE"/>
    <w:rsid w:val="00C54C91"/>
    <w:rsid w:val="00C56C4C"/>
    <w:rsid w:val="00C834C0"/>
    <w:rsid w:val="00CC3610"/>
    <w:rsid w:val="00CD03C0"/>
    <w:rsid w:val="00CD1DE2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C50DA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11E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790E-9AD8-4CA3-815F-764812C0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59</cp:revision>
  <cp:lastPrinted>2016-04-11T05:48:00Z</cp:lastPrinted>
  <dcterms:created xsi:type="dcterms:W3CDTF">2014-01-17T08:44:00Z</dcterms:created>
  <dcterms:modified xsi:type="dcterms:W3CDTF">2016-04-11T05:52:00Z</dcterms:modified>
</cp:coreProperties>
</file>