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E2" w:rsidRPr="008F09E2" w:rsidRDefault="008F09E2" w:rsidP="008F09E2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09E2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8F09E2" w:rsidRPr="008F09E2" w:rsidRDefault="008F09E2" w:rsidP="008F09E2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09E2">
        <w:rPr>
          <w:rFonts w:ascii="Times New Roman" w:hAnsi="Times New Roman" w:cs="Times New Roman"/>
          <w:sz w:val="24"/>
          <w:szCs w:val="24"/>
        </w:rPr>
        <w:t>Решением Правления</w:t>
      </w:r>
    </w:p>
    <w:p w:rsidR="008F09E2" w:rsidRPr="008F09E2" w:rsidRDefault="008F09E2" w:rsidP="008F09E2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09E2">
        <w:rPr>
          <w:rFonts w:ascii="Times New Roman" w:hAnsi="Times New Roman" w:cs="Times New Roman"/>
          <w:sz w:val="24"/>
          <w:szCs w:val="24"/>
        </w:rPr>
        <w:t>Некоммерческого партнерства</w:t>
      </w:r>
    </w:p>
    <w:p w:rsidR="008F09E2" w:rsidRPr="008F09E2" w:rsidRDefault="008F09E2" w:rsidP="008F09E2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09E2">
        <w:rPr>
          <w:rFonts w:ascii="Times New Roman" w:hAnsi="Times New Roman" w:cs="Times New Roman"/>
          <w:sz w:val="24"/>
          <w:szCs w:val="24"/>
        </w:rPr>
        <w:t>Арбитражных управляющих «ОРИОН»</w:t>
      </w:r>
    </w:p>
    <w:p w:rsidR="008F09E2" w:rsidRPr="008F09E2" w:rsidRDefault="008F09E2" w:rsidP="008F09E2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09E2">
        <w:rPr>
          <w:rFonts w:ascii="Times New Roman" w:hAnsi="Times New Roman" w:cs="Times New Roman"/>
          <w:sz w:val="24"/>
          <w:szCs w:val="24"/>
        </w:rPr>
        <w:t>(Протокол от «___» ____________2018 г.)</w:t>
      </w:r>
    </w:p>
    <w:p w:rsidR="008F09E2" w:rsidRPr="008F09E2" w:rsidRDefault="008F09E2" w:rsidP="008F09E2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09E2" w:rsidRPr="008F09E2" w:rsidRDefault="008F09E2" w:rsidP="008F09E2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09E2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8F09E2" w:rsidRPr="008F09E2" w:rsidRDefault="008F09E2" w:rsidP="008F09E2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09E2" w:rsidRPr="008F09E2" w:rsidRDefault="008F09E2" w:rsidP="008F09E2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09E2">
        <w:rPr>
          <w:rFonts w:ascii="Times New Roman" w:hAnsi="Times New Roman" w:cs="Times New Roman"/>
          <w:sz w:val="24"/>
          <w:szCs w:val="24"/>
        </w:rPr>
        <w:t>_________________    Желтов П.Г.</w:t>
      </w:r>
    </w:p>
    <w:p w:rsidR="00DC20E7" w:rsidRPr="00931A77" w:rsidRDefault="00DC20E7" w:rsidP="000D3E62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1A77">
        <w:rPr>
          <w:rFonts w:ascii="Times New Roman" w:hAnsi="Times New Roman" w:cs="Times New Roman"/>
          <w:sz w:val="24"/>
          <w:szCs w:val="24"/>
        </w:rPr>
        <w:br/>
      </w:r>
    </w:p>
    <w:p w:rsidR="00DC20E7" w:rsidRPr="00931A77" w:rsidRDefault="00DC20E7" w:rsidP="00931A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A77">
        <w:rPr>
          <w:rFonts w:ascii="Times New Roman" w:hAnsi="Times New Roman" w:cs="Times New Roman"/>
          <w:sz w:val="24"/>
          <w:szCs w:val="24"/>
        </w:rPr>
        <w:t>ПОЛОЖЕНИЕ</w:t>
      </w:r>
    </w:p>
    <w:p w:rsidR="00931A77" w:rsidRDefault="000D3E62" w:rsidP="0093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C20E7" w:rsidRPr="00931A77">
        <w:rPr>
          <w:rFonts w:ascii="Times New Roman" w:hAnsi="Times New Roman" w:cs="Times New Roman"/>
          <w:sz w:val="24"/>
          <w:szCs w:val="24"/>
        </w:rPr>
        <w:t xml:space="preserve"> компенсационном фонде Некоммерческого Партнерства </w:t>
      </w:r>
    </w:p>
    <w:p w:rsidR="00DC20E7" w:rsidRDefault="00DC20E7" w:rsidP="0093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A77">
        <w:rPr>
          <w:rFonts w:ascii="Times New Roman" w:hAnsi="Times New Roman" w:cs="Times New Roman"/>
          <w:sz w:val="24"/>
          <w:szCs w:val="24"/>
        </w:rPr>
        <w:t>Арбитражных Управляющих «ОРИОН»</w:t>
      </w:r>
    </w:p>
    <w:p w:rsidR="00931A77" w:rsidRPr="00931A77" w:rsidRDefault="00931A77" w:rsidP="0093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0E7" w:rsidRPr="00931A77" w:rsidRDefault="00DC20E7" w:rsidP="00931A7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 «О несостоятельности (банкротстве)»</w:t>
      </w:r>
      <w:r w:rsidR="000D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127-ФЗ от 26.10.2002г.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 законом «О саморегулируемых организациях»</w:t>
      </w:r>
      <w:r w:rsidR="000D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315-ФЗ от 01.12.2007г.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иными нормативно-правовыми актами, а также в соответствии с Уставом Некоммерческого Партнерства Арбитражных управляющих «ОРИОН» (далее - Партнерство).</w:t>
      </w:r>
    </w:p>
    <w:p w:rsidR="00075EA8" w:rsidRPr="00931A77" w:rsidRDefault="00DC20E7" w:rsidP="00931A7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компенсационных выплат в связи с возмещением убытков, причиненных лицам, участвующим в деле о банкротстве, и иным лицам вследствие неисполнения или ненадлежащего исполнения арбитражным управляющим возложенных на него обязанностей в деле о банкротстве, арбитражные управляющие обязаны участвовать в формировании компенсационного фонда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соответствующего требованиям настоящего </w:t>
      </w:r>
      <w:r w:rsidR="00075EA8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20E7" w:rsidRPr="00931A77" w:rsidRDefault="00DC20E7" w:rsidP="00931A7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Компенсационным фондом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обособленное имущество, принадлежащее </w:t>
      </w:r>
      <w:r w:rsidR="0046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Партнерству 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праве собственности. Он формируется за счет членских взносов членов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перечисляемых только в денежной форме в размере не менее чем </w:t>
      </w:r>
      <w:r w:rsidR="008F0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двести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 рублей на каждого ее члена. Не допускается освобождение члена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обязанности внесения взносов в компенсационный фонд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путем зачета его требований к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Партнерству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EA8" w:rsidRPr="00931A77" w:rsidRDefault="00075EA8" w:rsidP="00931A77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Требование о компенсационной выплате из компенсационного фонда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предъявлено к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Партнерству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лицом, в пользу которого принято решение о взыскании убытков, только при одновременном наличии следующих условий:</w:t>
      </w:r>
    </w:p>
    <w:p w:rsidR="00DC20E7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недостаточность средств, полученных по договору обязательного страхования ответственности арбитражного управляющего, для возмещения причиненных им убытков;</w:t>
      </w:r>
    </w:p>
    <w:p w:rsidR="00DC20E7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требования.</w:t>
      </w:r>
    </w:p>
    <w:p w:rsidR="00075EA8" w:rsidRPr="00931A77" w:rsidRDefault="00DC20E7" w:rsidP="00931A77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Требование о компенсационной выплате из компенсационного фонда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предъявлено </w:t>
      </w:r>
      <w:r w:rsidR="00075EA8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арбитражный управляющий являлся её членом 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совершения действий или бездействия, повлекших за собой причинение убытков лицам, участвующим в деле о банкротстве, и иным лицам в связи с неисполнением или ненадлежащим исполнением возложенных на арбитражного управляющего обязанностей в деле о банкротстве</w:t>
      </w:r>
      <w:r w:rsidR="00075EA8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EA8" w:rsidRPr="00931A77" w:rsidRDefault="00075EA8" w:rsidP="00931A77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требованию о компенсационной выплате из компенсационного фонда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приложены:</w:t>
      </w:r>
    </w:p>
    <w:p w:rsidR="00075EA8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EA8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суда о взыскании с арбитражного управляющего убытков в определенном размере;</w:t>
      </w:r>
    </w:p>
    <w:p w:rsidR="00075EA8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EA8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управляющего;</w:t>
      </w:r>
    </w:p>
    <w:p w:rsidR="00075EA8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075EA8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отказ арбитражного управляющего от удовлетворения требования или направление арбитражному управляющему такого требования, не удовлетворенного им в течение тридцати рабочих дней с даты его направления.</w:t>
      </w:r>
    </w:p>
    <w:p w:rsidR="00DC20E7" w:rsidRPr="00931A77" w:rsidRDefault="00931A77" w:rsidP="00931A77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Партнерство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осуществить компенсационную выплату в течение шестидесяти календарных дней с даты получения соответствующего требования или выдать лицу, обратившемуся с требованием о компенсационной выплате, мотивированный отказ в ее выплате.</w:t>
      </w:r>
    </w:p>
    <w:p w:rsidR="00075EA8" w:rsidRPr="00931A77" w:rsidRDefault="00931A77" w:rsidP="00931A77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Партнерство</w:t>
      </w:r>
      <w:r w:rsidR="00075EA8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отказать в компенсационной выплате лицу, обратившемуся с требованием о компенсационной выплате, по следующим основаниям:</w:t>
      </w:r>
    </w:p>
    <w:p w:rsidR="00DC20E7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убытки возмещены в полном размере за счет страховых выплат;</w:t>
      </w:r>
    </w:p>
    <w:p w:rsidR="00DC20E7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арбитражный управляющий не являлся членом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дату совершения действий или бездействия, повлекших за собой причинение убытков лицам, участвующим в деле о банкротстве, и иным лицам в связи с неисполнением или ненадлежащим исполнением возложенных на арбитражного управляющего обязанностей в деле о банкротстве;</w:t>
      </w:r>
    </w:p>
    <w:p w:rsidR="00DC20E7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установленные пунктом </w:t>
      </w:r>
      <w:r w:rsidR="00075EA8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</w:t>
      </w:r>
      <w:r w:rsidR="00075EA8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4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75EA8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оложения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приложены к требованию о компенсационной выплате.</w:t>
      </w:r>
    </w:p>
    <w:p w:rsidR="00DC20E7" w:rsidRPr="00931A77" w:rsidRDefault="00DC20E7" w:rsidP="00931A77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Компенсационная выплата в денежной форме направляется на счет, указанный в требовании о компенсационной выплате.</w:t>
      </w:r>
    </w:p>
    <w:p w:rsidR="00075EA8" w:rsidRPr="00931A77" w:rsidRDefault="00075EA8" w:rsidP="00931A7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Расходование компенсационного фонда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цели</w:t>
      </w:r>
      <w:r w:rsidR="00014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предусмотренные настоящим П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оложением, в том числе на выплату или возврат взносов членам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допускается.</w:t>
      </w:r>
    </w:p>
    <w:p w:rsidR="00075EA8" w:rsidRPr="000C45C3" w:rsidRDefault="00075EA8" w:rsidP="000C45C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осуществление компенсационной выплаты в размере более чем </w:t>
      </w:r>
      <w:r w:rsidR="000C45C3" w:rsidRPr="000C45C3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(пяти) миллионов рублей по требованию о компенсационной выплате применительно к одному случаю причинения убытков.</w:t>
      </w:r>
    </w:p>
    <w:p w:rsidR="00075EA8" w:rsidRPr="00931A77" w:rsidRDefault="00075EA8" w:rsidP="00931A77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имущество, составляющее компенсационный 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может быть обращено взыскание по обязательствам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 обязательствам членов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такие обязательства не связаны с осуществлением компенсационных выплат, предусмотренных настоящим </w:t>
      </w:r>
      <w:r w:rsidR="0046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оложением.</w:t>
      </w:r>
    </w:p>
    <w:p w:rsidR="00075EA8" w:rsidRPr="00931A77" w:rsidRDefault="00075EA8" w:rsidP="00931A7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исключения сведений о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Партнерстве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единого государственного реестра саморегулируемых организаций арбитражных управляющих или ликвидации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имущество, составляющее компенсационный фонд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Партнерства,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передаче национальному объединению саморегулируемых организаций арбитражных управляющих.</w:t>
      </w:r>
    </w:p>
    <w:p w:rsidR="00075EA8" w:rsidRPr="00931A77" w:rsidRDefault="00075EA8" w:rsidP="00931A7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компенсационного фонда Партнерства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их сохранения и прироста, их инвестирование осуществляются управляющей компанией на основании договора доверительного управления средствами компенсационного фонда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Партнерства.</w:t>
      </w:r>
    </w:p>
    <w:p w:rsidR="00282D35" w:rsidRPr="00931A77" w:rsidRDefault="00282D35" w:rsidP="00931A77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обязана:</w:t>
      </w:r>
    </w:p>
    <w:p w:rsidR="00DC20E7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инвестировать средства компенсационного фонда только в интересах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0E7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соответствие размера, состава и порядка инвестирования средств компенсационного фонда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Партнерства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</w:t>
      </w:r>
      <w:r w:rsidR="00282D35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ям, установленным законодательством о банкротстве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0E7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инвестирование средств компенсационного фонда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разумно и добросовестно исходя из необходимости обеспечения принципов надежности, ликвидности и диверсификации;</w:t>
      </w:r>
    </w:p>
    <w:p w:rsidR="00DC20E7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договор со специализированным депозитарием и осуществлять операции со средствами компенсационного фонда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переданными в управление. Контроль за такими операциями осуществляется специализированным депозитарием;</w:t>
      </w:r>
    </w:p>
    <w:p w:rsidR="00DC20E7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обособить средства компенсационного фонда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находящиеся в управлении на основании договора доверительного управления ими, в соответствии с требованиями статьи 1018 Гражданского кодекса Российской Федерации;</w:t>
      </w:r>
    </w:p>
    <w:p w:rsidR="00DC20E7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перечислять средства на осуществление компенсационных выплат не позднее чем в течение десяти рабочих дней с даты получения уведомления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0E7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отчет об итогах инвестирования средств компенсационного фонда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="00931A7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не позднее 31 декабря текущего года;</w:t>
      </w:r>
    </w:p>
    <w:p w:rsidR="00DC20E7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 направлять в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Партнерство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 по контролю (надзору) информацию о составе и структуре имущества, составляющего компенсационный фонд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20E7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требование о запрете быть аффилированным лицом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специализированного депозитария или их аффилированных лиц.</w:t>
      </w:r>
    </w:p>
    <w:p w:rsidR="00DC20E7" w:rsidRPr="00931A77" w:rsidRDefault="00DC20E7" w:rsidP="00931A77">
      <w:pPr>
        <w:pStyle w:val="a3"/>
        <w:numPr>
          <w:ilvl w:val="1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соблюдением управляющими компаниями ограничений размещения и инвестирования средств компенсационного фонда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депозитария. Обо всех случаях нарушения требований, установленных </w:t>
      </w:r>
      <w:r w:rsidR="00282D35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о банкротстве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размеру, составу средств компенсационного фонда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="00931A7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порядку их инвестирования специализированный депозитарий уведомляет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Партнерство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 по контролю (надзору).</w:t>
      </w:r>
    </w:p>
    <w:p w:rsidR="00282D35" w:rsidRPr="00931A77" w:rsidRDefault="00282D35" w:rsidP="00931A77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Доход, полученный от размещения средств компенсационного фонда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направляется на его пополнение, покрытие расходов, связанных с обеспечением надлежащих условий инвестирования средств компенсационного фонда саморегулируемой организации, в том числе на выплату вознаграждения управляющей компании и уплату налогов и иных обязательных платежей, обязанность по уплате которых возникает в связи с получением дохода от размещения средств компенсационного фонда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2D35" w:rsidRPr="00931A77" w:rsidRDefault="00931A77" w:rsidP="00931A77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Партнерство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обязано</w:t>
      </w:r>
      <w:r w:rsidR="00282D35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заключать договоры с управляющими компаниями и со специализированным депозитарием, которые отобраны по результатам конкурса, проведенного в порядке, установленном внутренними документами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="00282D35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2D35" w:rsidRPr="00931A77" w:rsidRDefault="00282D35" w:rsidP="00931A77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Коллегиальный орган управления </w:t>
      </w:r>
      <w:r w:rsidR="00F9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(Правление) </w:t>
      </w:r>
      <w:bookmarkStart w:id="0" w:name="_GoBack"/>
      <w:bookmarkEnd w:id="0"/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="00931A7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утвердить инвестиционную декларацию компенсац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ионного фонда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соответствии с условиями инвестиционной декларации компенсационного фонда его средства допускается размещать исключительно в:</w:t>
      </w:r>
    </w:p>
    <w:p w:rsidR="00DC20E7" w:rsidRPr="00931A77" w:rsidRDefault="000D3E62" w:rsidP="000D3E6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ценные бумаги Российской Федерации;</w:t>
      </w:r>
    </w:p>
    <w:p w:rsidR="00DC20E7" w:rsidRPr="00931A77" w:rsidRDefault="000D3E62" w:rsidP="000D3E6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ценные бумаги субъектов Российской Федерации;</w:t>
      </w:r>
    </w:p>
    <w:p w:rsidR="00DC20E7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облигации российских эмитентов наряду с указанными в абзацах втором и третьем настоящего пункта;</w:t>
      </w:r>
    </w:p>
    <w:p w:rsidR="00DC20E7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 российских эмитентов, созданных в форме открытых акционерных обществ;</w:t>
      </w:r>
    </w:p>
    <w:p w:rsidR="00DC20E7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ипотечные ценные бумаги, выпущенные в соответствии с законодательством Российской Федерации об ипотечных ценных бумагах;</w:t>
      </w:r>
    </w:p>
    <w:p w:rsidR="00DC20E7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 в рублях на счетах в российских кредитных организациях, в том числе депозиты;</w:t>
      </w:r>
    </w:p>
    <w:p w:rsidR="00DC20E7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паи паевых инвестиционных фондов, акции акционерных инвестиционных фондов;</w:t>
      </w:r>
    </w:p>
    <w:p w:rsidR="00DC20E7" w:rsidRPr="00931A77" w:rsidRDefault="000D3E62" w:rsidP="000D3E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иностранную валюту на счетах в российских кредитных организациях, в том числе депозиты.</w:t>
      </w:r>
    </w:p>
    <w:p w:rsidR="00DC20E7" w:rsidRPr="00931A77" w:rsidRDefault="00DC20E7" w:rsidP="00931A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Регулирующий орган вправе установить требования к кредитному рейтингу эмитента ценных бумаг, предусмотренных абзацами четвертым - шестым настоящего пункта, а также к кредитному рейтингу ценных бумаг, предусмотренных абзацами третьим и пятым настоящего пункта.</w:t>
      </w:r>
    </w:p>
    <w:p w:rsidR="00DC20E7" w:rsidRPr="00931A77" w:rsidRDefault="00DC20E7" w:rsidP="00931A77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Управляющие компании обязаны соблюдать следующие ограничения при размещении средств компенсационного фонда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20E7" w:rsidRPr="00931A77" w:rsidRDefault="000D3E62" w:rsidP="000D3E6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компенсационного фонда могут быть размещены в активы, указанные в абзацах втором - шестом пункта 19 настоящ</w:t>
      </w:r>
      <w:r w:rsidR="00282D35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82D35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оложения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только в случае, если они обращаются на организованном рынке ценных бумаг;</w:t>
      </w:r>
    </w:p>
    <w:p w:rsidR="00DC20E7" w:rsidRPr="00931A77" w:rsidRDefault="000D3E62" w:rsidP="000D3E6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активы, указанные в абзацах третьем, четвертом и седьмом пункта 19 настояще</w:t>
      </w:r>
      <w:r w:rsidR="00282D35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положения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могут составлять в совокупности не более тридцати процентов средств компенсационного фонда;</w:t>
      </w:r>
    </w:p>
    <w:p w:rsidR="00DC20E7" w:rsidRPr="00931A77" w:rsidRDefault="000D3E62" w:rsidP="000D3E6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ценные бумаги одного эмитента, за исключением государственных ценных бумаг Российской Федерации, могут составлять не более чем пять процентов средств компенсационного фонда;</w:t>
      </w:r>
    </w:p>
    <w:p w:rsidR="00DC20E7" w:rsidRPr="00931A77" w:rsidRDefault="000D3E62" w:rsidP="000D3E6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активы, указанные в абзаце втором пункта 19 настояще</w:t>
      </w:r>
      <w:r w:rsidR="00282D35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82D35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оложения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должны составлять не менее чем двадцать процентов средств компенсационного фонда.</w:t>
      </w:r>
    </w:p>
    <w:p w:rsidR="00DC20E7" w:rsidRPr="00931A77" w:rsidRDefault="00931A77" w:rsidP="00931A77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Партнерство </w:t>
      </w:r>
      <w:r w:rsidR="00DC20E7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установить в инвестиционной декларации компенсационного фонда дополнительные требования к составу и структуре его имущества.</w:t>
      </w:r>
    </w:p>
    <w:p w:rsidR="000D3E62" w:rsidRDefault="00DC20E7" w:rsidP="000D3E62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управляющей компанией установленных настоящим </w:t>
      </w:r>
      <w:r w:rsidR="00463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82D35"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оложением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инвестиционной декларацией требований к составу и структуре имущества, составляющего компенсационный фонд </w:t>
      </w:r>
      <w:r w:rsid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Партнерства</w:t>
      </w:r>
      <w:r w:rsidRPr="00931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основанием для расторжения договора с управляющей компанией.</w:t>
      </w:r>
    </w:p>
    <w:p w:rsidR="000D3E62" w:rsidRPr="000D3E62" w:rsidRDefault="000D3E62" w:rsidP="000D3E62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62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решением Правления Партнерства.</w:t>
      </w:r>
    </w:p>
    <w:p w:rsidR="00DC20E7" w:rsidRPr="00931A77" w:rsidRDefault="00DC20E7" w:rsidP="00DC20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347A" w:rsidRPr="00931A77" w:rsidRDefault="0097347A">
      <w:pPr>
        <w:rPr>
          <w:rFonts w:ascii="Times New Roman" w:hAnsi="Times New Roman" w:cs="Times New Roman"/>
          <w:sz w:val="24"/>
          <w:szCs w:val="24"/>
        </w:rPr>
      </w:pPr>
    </w:p>
    <w:sectPr w:rsidR="0097347A" w:rsidRPr="00931A77" w:rsidSect="00014D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47B"/>
    <w:multiLevelType w:val="multilevel"/>
    <w:tmpl w:val="F3825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5" w:hanging="405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3CD4FC2"/>
    <w:multiLevelType w:val="multilevel"/>
    <w:tmpl w:val="F3825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5" w:hanging="405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FDB7E4D"/>
    <w:multiLevelType w:val="multilevel"/>
    <w:tmpl w:val="F3825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5" w:hanging="405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8E8305E"/>
    <w:multiLevelType w:val="multilevel"/>
    <w:tmpl w:val="F3825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5" w:hanging="405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67D263E"/>
    <w:multiLevelType w:val="multilevel"/>
    <w:tmpl w:val="F3825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5" w:hanging="405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BE90CCF"/>
    <w:multiLevelType w:val="multilevel"/>
    <w:tmpl w:val="F3825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5" w:hanging="405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0513131"/>
    <w:multiLevelType w:val="multilevel"/>
    <w:tmpl w:val="F3825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5" w:hanging="405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E7"/>
    <w:rsid w:val="00014DEF"/>
    <w:rsid w:val="00075EA8"/>
    <w:rsid w:val="000C45C3"/>
    <w:rsid w:val="000D3E62"/>
    <w:rsid w:val="00282D35"/>
    <w:rsid w:val="002C5CB2"/>
    <w:rsid w:val="003A352C"/>
    <w:rsid w:val="00407825"/>
    <w:rsid w:val="004079E2"/>
    <w:rsid w:val="004636F8"/>
    <w:rsid w:val="00514358"/>
    <w:rsid w:val="0054037D"/>
    <w:rsid w:val="005A61B1"/>
    <w:rsid w:val="0068735B"/>
    <w:rsid w:val="00803273"/>
    <w:rsid w:val="008F09E2"/>
    <w:rsid w:val="00931A77"/>
    <w:rsid w:val="0097347A"/>
    <w:rsid w:val="009B5F2A"/>
    <w:rsid w:val="00AE5FCD"/>
    <w:rsid w:val="00B06314"/>
    <w:rsid w:val="00B32B2D"/>
    <w:rsid w:val="00C106E6"/>
    <w:rsid w:val="00C9056C"/>
    <w:rsid w:val="00C95F13"/>
    <w:rsid w:val="00DC20E7"/>
    <w:rsid w:val="00DD100B"/>
    <w:rsid w:val="00E94FCF"/>
    <w:rsid w:val="00EA267A"/>
    <w:rsid w:val="00F27DB8"/>
    <w:rsid w:val="00F316B1"/>
    <w:rsid w:val="00F9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1BAD"/>
  <w15:docId w15:val="{56FA59A8-38C3-44D9-8B72-1925193C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0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47C9C-6E33-4C49-8499-1DE44C58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orion7</cp:lastModifiedBy>
  <cp:revision>8</cp:revision>
  <cp:lastPrinted>2018-10-09T09:05:00Z</cp:lastPrinted>
  <dcterms:created xsi:type="dcterms:W3CDTF">2018-10-09T08:33:00Z</dcterms:created>
  <dcterms:modified xsi:type="dcterms:W3CDTF">2018-10-16T09:01:00Z</dcterms:modified>
</cp:coreProperties>
</file>